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both"/>
        <w:textAlignment w:val="baseline"/>
        <w:rPr>
          <w:rFonts w:hint="default" w:ascii="宋体" w:hAnsi="宋体" w:eastAsia="宋体" w:cs="宋体"/>
          <w:b/>
          <w:bCs/>
          <w:spacing w:val="5"/>
          <w:position w:val="3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pacing w:val="5"/>
          <w:position w:val="3"/>
          <w:sz w:val="43"/>
          <w:szCs w:val="4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3"/>
          <w:sz w:val="44"/>
          <w:szCs w:val="44"/>
          <w:lang w:val="en-US"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3"/>
          <w:sz w:val="44"/>
          <w:szCs w:val="44"/>
        </w:rPr>
        <w:t>国内首次使用化工工艺安全可靠性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3"/>
          <w:sz w:val="44"/>
          <w:szCs w:val="44"/>
        </w:rPr>
        <w:t>论证实施办法（试行）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3"/>
          <w:sz w:val="44"/>
          <w:szCs w:val="44"/>
          <w:lang w:eastAsia="zh-CN"/>
        </w:rPr>
        <w:t>（征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3"/>
          <w:sz w:val="44"/>
          <w:szCs w:val="44"/>
          <w:lang w:eastAsia="zh-CN"/>
        </w:rPr>
        <w:t>求意见稿）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根据《危险化学品建设项目安全监督管理办法</w:t>
      </w:r>
      <w:r>
        <w:rPr>
          <w:rFonts w:ascii="仿宋" w:hAnsi="仿宋" w:eastAsia="仿宋" w:cs="仿宋"/>
          <w:sz w:val="31"/>
          <w:szCs w:val="31"/>
        </w:rPr>
        <w:t>》</w:t>
      </w:r>
      <w:r>
        <w:rPr>
          <w:rFonts w:ascii="仿宋" w:hAnsi="仿宋" w:eastAsia="仿宋" w:cs="仿宋"/>
          <w:spacing w:val="1"/>
          <w:sz w:val="31"/>
          <w:szCs w:val="31"/>
        </w:rPr>
        <w:t>《危险化学品生产建设项目安全风险防控指南（试行）》等要求，结合我省工作实际，制</w:t>
      </w:r>
      <w:r>
        <w:rPr>
          <w:rFonts w:ascii="仿宋" w:hAnsi="仿宋" w:eastAsia="仿宋" w:cs="仿宋"/>
          <w:spacing w:val="4"/>
          <w:sz w:val="31"/>
          <w:szCs w:val="31"/>
        </w:rPr>
        <w:t>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8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江西</w:t>
      </w:r>
      <w:r>
        <w:rPr>
          <w:rFonts w:ascii="仿宋" w:hAnsi="仿宋" w:eastAsia="仿宋" w:cs="仿宋"/>
          <w:spacing w:val="6"/>
          <w:sz w:val="31"/>
          <w:szCs w:val="31"/>
        </w:rPr>
        <w:t>省内依法应取得危险化学品安全生产许可、使</w:t>
      </w:r>
      <w:r>
        <w:rPr>
          <w:rFonts w:ascii="仿宋" w:hAnsi="仿宋" w:eastAsia="仿宋" w:cs="仿宋"/>
          <w:spacing w:val="10"/>
          <w:sz w:val="31"/>
          <w:szCs w:val="31"/>
        </w:rPr>
        <w:t>用许可企业的新建、改建、扩建危险化学品建设项目，拟采用</w:t>
      </w:r>
      <w:r>
        <w:rPr>
          <w:rFonts w:ascii="仿宋" w:hAnsi="仿宋" w:eastAsia="仿宋" w:cs="仿宋"/>
          <w:spacing w:val="13"/>
          <w:sz w:val="31"/>
          <w:szCs w:val="31"/>
        </w:rPr>
        <w:t>国内首次使用化工工艺的，应当进行安全可靠性论证</w:t>
      </w:r>
      <w:r>
        <w:rPr>
          <w:rFonts w:ascii="仿宋" w:hAnsi="仿宋" w:eastAsia="仿宋" w:cs="仿宋"/>
          <w:spacing w:val="12"/>
          <w:sz w:val="31"/>
          <w:szCs w:val="31"/>
        </w:rPr>
        <w:t>。其他化</w:t>
      </w:r>
      <w:r>
        <w:rPr>
          <w:rFonts w:ascii="仿宋" w:hAnsi="仿宋" w:eastAsia="仿宋" w:cs="仿宋"/>
          <w:spacing w:val="7"/>
          <w:sz w:val="31"/>
          <w:szCs w:val="31"/>
        </w:rPr>
        <w:t>工建设项目参照执行。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（二）本办法所指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国内首次使用化工工艺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>产品为国内首次生产且涉及化学反应过程的；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拟采用工艺技术是国内首次中试放大或产业化</w:t>
      </w:r>
      <w:r>
        <w:rPr>
          <w:rFonts w:ascii="仿宋" w:hAnsi="仿宋" w:eastAsia="仿宋" w:cs="仿宋"/>
          <w:spacing w:val="6"/>
          <w:sz w:val="31"/>
          <w:szCs w:val="31"/>
        </w:rPr>
        <w:t>应用的</w:t>
      </w:r>
      <w:r>
        <w:rPr>
          <w:rFonts w:ascii="仿宋" w:hAnsi="仿宋" w:eastAsia="仿宋" w:cs="仿宋"/>
          <w:spacing w:val="3"/>
          <w:sz w:val="31"/>
          <w:szCs w:val="31"/>
        </w:rPr>
        <w:t>实验室技术；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产品在国内有其他化工企业生产，但是工艺路线、原</w:t>
      </w:r>
      <w:r>
        <w:rPr>
          <w:rFonts w:ascii="仿宋" w:hAnsi="仿宋" w:eastAsia="仿宋" w:cs="仿宋"/>
          <w:spacing w:val="8"/>
          <w:sz w:val="31"/>
          <w:szCs w:val="31"/>
        </w:rPr>
        <w:t>料路线或者操作控制路线为国内首次使用；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引进国外成熟生产工艺在国内首次使用的生产</w:t>
      </w:r>
      <w:r>
        <w:rPr>
          <w:rFonts w:ascii="仿宋" w:hAnsi="仿宋" w:eastAsia="仿宋" w:cs="仿宋"/>
          <w:spacing w:val="6"/>
          <w:sz w:val="31"/>
          <w:szCs w:val="31"/>
        </w:rPr>
        <w:t>工艺技</w:t>
      </w:r>
      <w:r>
        <w:rPr>
          <w:rFonts w:ascii="仿宋" w:hAnsi="仿宋" w:eastAsia="仿宋" w:cs="仿宋"/>
          <w:spacing w:val="-3"/>
          <w:sz w:val="31"/>
          <w:szCs w:val="31"/>
        </w:rPr>
        <w:t>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1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5.</w:t>
      </w:r>
      <w:r>
        <w:rPr>
          <w:rFonts w:ascii="仿宋" w:hAnsi="仿宋" w:eastAsia="仿宋" w:cs="仿宋"/>
          <w:spacing w:val="14"/>
          <w:sz w:val="31"/>
          <w:szCs w:val="31"/>
        </w:rPr>
        <w:t>国内有其他化工企业采用相同工艺路线生产相同产</w:t>
      </w:r>
      <w:r>
        <w:rPr>
          <w:rFonts w:ascii="仿宋" w:hAnsi="仿宋" w:eastAsia="仿宋" w:cs="仿宋"/>
          <w:spacing w:val="12"/>
          <w:sz w:val="31"/>
          <w:szCs w:val="31"/>
        </w:rPr>
        <w:t>品，但生产能力、关键生产装置（增加设备台套数除外）有重</w:t>
      </w:r>
      <w:r>
        <w:rPr>
          <w:rFonts w:ascii="仿宋" w:hAnsi="仿宋" w:eastAsia="仿宋" w:cs="仿宋"/>
          <w:spacing w:val="7"/>
          <w:sz w:val="31"/>
          <w:szCs w:val="31"/>
        </w:rPr>
        <w:t>大变化且未经工程可靠性论证的；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86" w:bottom="1156" w:left="1598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6.</w:t>
      </w:r>
      <w:r>
        <w:rPr>
          <w:rFonts w:ascii="仿宋" w:hAnsi="仿宋" w:eastAsia="仿宋" w:cs="仿宋"/>
          <w:spacing w:val="7"/>
          <w:sz w:val="31"/>
          <w:szCs w:val="31"/>
        </w:rPr>
        <w:t>其他化工企业采用相同工艺路线和原料路线，因工艺</w:t>
      </w:r>
      <w:r>
        <w:rPr>
          <w:rFonts w:ascii="仿宋" w:hAnsi="仿宋" w:eastAsia="仿宋" w:cs="仿宋"/>
          <w:spacing w:val="8"/>
          <w:sz w:val="31"/>
          <w:szCs w:val="31"/>
        </w:rPr>
        <w:t>技术原因导致生产安全事故的。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采用微通道反应器、管式反应器等先进工艺技术对现有工</w:t>
      </w:r>
      <w:r>
        <w:rPr>
          <w:rFonts w:ascii="仿宋" w:hAnsi="仿宋" w:eastAsia="仿宋" w:cs="仿宋"/>
          <w:spacing w:val="12"/>
          <w:sz w:val="31"/>
          <w:szCs w:val="31"/>
        </w:rPr>
        <w:t>艺技术进行改造，经安全风险评估显著降低工艺安全风险的，</w:t>
      </w:r>
      <w:r>
        <w:rPr>
          <w:rFonts w:ascii="仿宋" w:hAnsi="仿宋" w:eastAsia="仿宋" w:cs="仿宋"/>
          <w:spacing w:val="8"/>
          <w:sz w:val="31"/>
          <w:szCs w:val="31"/>
        </w:rPr>
        <w:t>不纳入国内首次使用化工工艺范围。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2"/>
        <w:textAlignment w:val="baseline"/>
        <w:rPr>
          <w:rFonts w:ascii="仿宋" w:hAnsi="仿宋" w:eastAsia="仿宋" w:cs="仿宋"/>
          <w:color w:val="auto"/>
          <w:sz w:val="31"/>
          <w:szCs w:val="31"/>
          <w:u w:val="none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u w:val="none"/>
        </w:rPr>
        <w:t>（三）国内首次使用的化工工艺安全可靠性论证工作，由</w:t>
      </w:r>
      <w:r>
        <w:rPr>
          <w:rFonts w:ascii="仿宋" w:hAnsi="仿宋" w:eastAsia="仿宋" w:cs="仿宋"/>
          <w:color w:val="auto"/>
          <w:spacing w:val="12"/>
          <w:sz w:val="31"/>
          <w:szCs w:val="31"/>
          <w:u w:val="none"/>
        </w:rPr>
        <w:t>省应急管理厅组织</w:t>
      </w:r>
      <w:r>
        <w:rPr>
          <w:rFonts w:ascii="仿宋" w:hAnsi="仿宋" w:eastAsia="仿宋" w:cs="仿宋"/>
          <w:color w:val="auto"/>
          <w:spacing w:val="7"/>
          <w:sz w:val="31"/>
          <w:szCs w:val="31"/>
          <w:u w:val="none"/>
        </w:rPr>
        <w:t>，省应急管理厅委托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u w:val="none"/>
          <w:lang w:val="en-US" w:eastAsia="zh-CN"/>
        </w:rPr>
        <w:t>技术支撑机构</w:t>
      </w:r>
      <w:r>
        <w:rPr>
          <w:rFonts w:ascii="仿宋" w:hAnsi="仿宋" w:eastAsia="仿宋" w:cs="仿宋"/>
          <w:color w:val="auto"/>
          <w:spacing w:val="7"/>
          <w:sz w:val="31"/>
          <w:szCs w:val="31"/>
          <w:u w:val="none"/>
        </w:rPr>
        <w:t>具体负责组织专家实施。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（四）企业拟采用的化工工艺符合本办法第二条情形之一</w:t>
      </w:r>
      <w:r>
        <w:rPr>
          <w:rFonts w:ascii="仿宋" w:hAnsi="仿宋" w:eastAsia="仿宋" w:cs="仿宋"/>
          <w:spacing w:val="7"/>
          <w:sz w:val="31"/>
          <w:szCs w:val="31"/>
        </w:rPr>
        <w:t>的，应当提交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江西</w:t>
      </w:r>
      <w:r>
        <w:rPr>
          <w:rFonts w:ascii="仿宋" w:hAnsi="仿宋" w:eastAsia="仿宋" w:cs="仿宋"/>
          <w:spacing w:val="7"/>
          <w:sz w:val="31"/>
          <w:szCs w:val="31"/>
        </w:rPr>
        <w:t>省国内首次使用化工工艺安全可靠性论证申</w:t>
      </w:r>
      <w:r>
        <w:rPr>
          <w:rFonts w:ascii="仿宋" w:hAnsi="仿宋" w:eastAsia="仿宋" w:cs="仿宋"/>
          <w:spacing w:val="-1"/>
          <w:sz w:val="31"/>
          <w:szCs w:val="31"/>
        </w:rPr>
        <w:t>请书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（以下简称申请书，见附件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>）和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江西</w:t>
      </w:r>
      <w:r>
        <w:rPr>
          <w:rFonts w:ascii="仿宋" w:hAnsi="仿宋" w:eastAsia="仿宋" w:cs="仿宋"/>
          <w:spacing w:val="-1"/>
          <w:sz w:val="31"/>
          <w:szCs w:val="31"/>
        </w:rPr>
        <w:t>省国内首次使</w:t>
      </w:r>
      <w:r>
        <w:rPr>
          <w:rFonts w:ascii="仿宋" w:hAnsi="仿宋" w:eastAsia="仿宋" w:cs="仿宋"/>
          <w:spacing w:val="-2"/>
          <w:sz w:val="31"/>
          <w:szCs w:val="31"/>
        </w:rPr>
        <w:t>用化</w:t>
      </w:r>
      <w:r>
        <w:rPr>
          <w:rFonts w:ascii="仿宋" w:hAnsi="仿宋" w:eastAsia="仿宋" w:cs="仿宋"/>
          <w:spacing w:val="4"/>
          <w:sz w:val="31"/>
          <w:szCs w:val="31"/>
        </w:rPr>
        <w:t>工工艺安全可靠性论证报告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（以下简称论证报告，</w:t>
      </w:r>
      <w:r>
        <w:rPr>
          <w:rFonts w:ascii="仿宋" w:hAnsi="仿宋" w:eastAsia="仿宋" w:cs="仿宋"/>
          <w:spacing w:val="3"/>
          <w:sz w:val="31"/>
          <w:szCs w:val="31"/>
        </w:rPr>
        <w:t>编制提纲见</w:t>
      </w:r>
      <w:r>
        <w:rPr>
          <w:rFonts w:ascii="仿宋" w:hAnsi="仿宋" w:eastAsia="仿宋" w:cs="仿宋"/>
          <w:spacing w:val="-2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8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二、论证程序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（五）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技术支撑机构在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收到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lang w:val="en-US" w:eastAsia="zh-CN"/>
        </w:rPr>
        <w:t>企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业</w:t>
      </w:r>
      <w:r>
        <w:rPr>
          <w:rFonts w:ascii="仿宋" w:hAnsi="仿宋" w:eastAsia="仿宋" w:cs="仿宋"/>
          <w:spacing w:val="10"/>
          <w:sz w:val="31"/>
          <w:szCs w:val="31"/>
        </w:rPr>
        <w:t>申请书和论证报告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后，</w:t>
      </w:r>
      <w:r>
        <w:rPr>
          <w:rFonts w:ascii="仿宋" w:hAnsi="仿宋" w:eastAsia="仿宋" w:cs="仿宋"/>
          <w:spacing w:val="6"/>
          <w:sz w:val="31"/>
          <w:szCs w:val="31"/>
        </w:rPr>
        <w:t>对论证资</w:t>
      </w:r>
      <w:r>
        <w:rPr>
          <w:rFonts w:ascii="仿宋" w:hAnsi="仿宋" w:eastAsia="仿宋" w:cs="仿宋"/>
          <w:spacing w:val="5"/>
          <w:sz w:val="31"/>
          <w:szCs w:val="31"/>
        </w:rPr>
        <w:t>料在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5"/>
          <w:sz w:val="31"/>
          <w:szCs w:val="31"/>
        </w:rPr>
        <w:t>个工作日内</w:t>
      </w:r>
      <w:r>
        <w:rPr>
          <w:rFonts w:ascii="仿宋" w:hAnsi="仿宋" w:eastAsia="仿宋" w:cs="仿宋"/>
          <w:spacing w:val="12"/>
          <w:sz w:val="31"/>
          <w:szCs w:val="31"/>
        </w:rPr>
        <w:t>完成初审。初审认为企业提交的化工工艺不属于国内首次使用</w:t>
      </w:r>
      <w:r>
        <w:rPr>
          <w:rFonts w:ascii="仿宋" w:hAnsi="仿宋" w:eastAsia="仿宋" w:cs="仿宋"/>
          <w:spacing w:val="10"/>
          <w:sz w:val="31"/>
          <w:szCs w:val="31"/>
        </w:rPr>
        <w:t>化工工艺的，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向</w:t>
      </w:r>
      <w:r>
        <w:rPr>
          <w:rFonts w:ascii="仿宋" w:hAnsi="仿宋" w:eastAsia="仿宋" w:cs="仿宋"/>
          <w:spacing w:val="8"/>
          <w:sz w:val="31"/>
          <w:szCs w:val="31"/>
        </w:rPr>
        <w:t>申请单位</w:t>
      </w:r>
      <w:r>
        <w:rPr>
          <w:rFonts w:ascii="仿宋" w:hAnsi="仿宋" w:eastAsia="仿宋" w:cs="仿宋"/>
          <w:spacing w:val="10"/>
          <w:sz w:val="31"/>
          <w:szCs w:val="31"/>
        </w:rPr>
        <w:t>退还申请资料并出具说明文件</w:t>
      </w:r>
      <w:r>
        <w:rPr>
          <w:rFonts w:ascii="仿宋" w:hAnsi="仿宋" w:eastAsia="仿宋" w:cs="仿宋"/>
          <w:spacing w:val="8"/>
          <w:sz w:val="31"/>
          <w:szCs w:val="31"/>
        </w:rPr>
        <w:t>。初审认为属于国</w:t>
      </w:r>
      <w:r>
        <w:rPr>
          <w:rFonts w:ascii="仿宋" w:hAnsi="仿宋" w:eastAsia="仿宋" w:cs="仿宋"/>
          <w:spacing w:val="10"/>
          <w:sz w:val="31"/>
          <w:szCs w:val="31"/>
        </w:rPr>
        <w:t>内首次使用化工工艺的，组织专家</w:t>
      </w:r>
      <w:r>
        <w:rPr>
          <w:rFonts w:ascii="仿宋" w:hAnsi="仿宋" w:eastAsia="仿宋" w:cs="仿宋"/>
          <w:spacing w:val="9"/>
          <w:sz w:val="31"/>
          <w:szCs w:val="31"/>
        </w:rPr>
        <w:t>组进行安全</w:t>
      </w:r>
      <w:r>
        <w:rPr>
          <w:rFonts w:ascii="仿宋" w:hAnsi="仿宋" w:eastAsia="仿宋" w:cs="仿宋"/>
          <w:spacing w:val="12"/>
          <w:sz w:val="31"/>
          <w:szCs w:val="31"/>
        </w:rPr>
        <w:t>可靠性论证，需要对相关文件、资料的实质内容进行核实的，</w:t>
      </w:r>
      <w:r>
        <w:rPr>
          <w:rFonts w:ascii="仿宋" w:hAnsi="仿宋" w:eastAsia="仿宋" w:cs="仿宋"/>
          <w:spacing w:val="8"/>
          <w:sz w:val="31"/>
          <w:szCs w:val="31"/>
        </w:rPr>
        <w:t>应当指派两名以上专家进行现场核实。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（六）安全可靠性论证专家组一般不少于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名专家，成员</w:t>
      </w:r>
      <w:r>
        <w:rPr>
          <w:rFonts w:ascii="仿宋" w:hAnsi="仿宋" w:eastAsia="仿宋" w:cs="仿宋"/>
          <w:spacing w:val="6"/>
          <w:sz w:val="31"/>
          <w:szCs w:val="31"/>
        </w:rPr>
        <w:t>应具备以下条件：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586" w:bottom="1156" w:left="1598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z w:val="31"/>
          <w:szCs w:val="31"/>
        </w:rPr>
        <w:t>应涵盖反应安全风险评估、工艺、设备、</w:t>
      </w:r>
      <w:r>
        <w:rPr>
          <w:rFonts w:ascii="仿宋" w:hAnsi="仿宋" w:eastAsia="仿宋" w:cs="仿宋"/>
          <w:spacing w:val="-1"/>
          <w:sz w:val="31"/>
          <w:szCs w:val="31"/>
        </w:rPr>
        <w:t>电气仪表、</w:t>
      </w:r>
      <w:r>
        <w:rPr>
          <w:rFonts w:ascii="仿宋" w:hAnsi="仿宋" w:eastAsia="仿宋" w:cs="仿宋"/>
          <w:spacing w:val="6"/>
          <w:sz w:val="31"/>
          <w:szCs w:val="31"/>
        </w:rPr>
        <w:t>安全等专业方向；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具有化工和相关专业高级职称，具有较高的理论水平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和实践经验；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有良好的职业道德，无违法违纪等不良记录；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与所论证工艺的相关单位无直接利益相关。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（七）专家组应当出具明确的论证意见，专家组论证意见</w:t>
      </w:r>
      <w:r>
        <w:rPr>
          <w:rFonts w:ascii="仿宋" w:hAnsi="仿宋" w:eastAsia="仿宋" w:cs="仿宋"/>
          <w:spacing w:val="13"/>
          <w:sz w:val="31"/>
          <w:szCs w:val="31"/>
        </w:rPr>
        <w:t>分为通过、不通过。不通过的，企业可经整改</w:t>
      </w:r>
      <w:r>
        <w:rPr>
          <w:rFonts w:ascii="仿宋" w:hAnsi="仿宋" w:eastAsia="仿宋" w:cs="仿宋"/>
          <w:spacing w:val="12"/>
          <w:sz w:val="31"/>
          <w:szCs w:val="31"/>
        </w:rPr>
        <w:t>完善后再次申请</w:t>
      </w:r>
      <w:r>
        <w:rPr>
          <w:rFonts w:ascii="仿宋" w:hAnsi="仿宋" w:eastAsia="仿宋" w:cs="仿宋"/>
          <w:spacing w:val="6"/>
          <w:sz w:val="31"/>
          <w:szCs w:val="31"/>
        </w:rPr>
        <w:t>安全可靠性论证。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（八）具有以下情形之一的，安全可靠性论</w:t>
      </w:r>
      <w:r>
        <w:rPr>
          <w:rFonts w:ascii="仿宋" w:hAnsi="仿宋" w:eastAsia="仿宋" w:cs="仿宋"/>
          <w:spacing w:val="6"/>
          <w:sz w:val="31"/>
          <w:szCs w:val="31"/>
        </w:rPr>
        <w:t>证不予通过：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工艺路线不符合国家产业政策或采用淘汰落后的工艺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5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知识产权不明晰或有权属纠纷的项目；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15"/>
          <w:sz w:val="31"/>
          <w:szCs w:val="31"/>
        </w:rPr>
        <w:t>所提供的资料不足以支撑项目工艺的</w:t>
      </w:r>
      <w:r>
        <w:rPr>
          <w:rFonts w:ascii="仿宋" w:hAnsi="仿宋" w:eastAsia="仿宋" w:cs="仿宋"/>
          <w:spacing w:val="14"/>
          <w:sz w:val="31"/>
          <w:szCs w:val="31"/>
        </w:rPr>
        <w:t>安全性和可靠</w:t>
      </w:r>
      <w:r>
        <w:rPr>
          <w:rFonts w:ascii="仿宋" w:hAnsi="仿宋" w:eastAsia="仿宋" w:cs="仿宋"/>
          <w:spacing w:val="-5"/>
          <w:sz w:val="31"/>
          <w:szCs w:val="31"/>
        </w:rPr>
        <w:t>性；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隐瞒有关情况或者提供虚假文件、资料的。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（九）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技术支撑机构</w:t>
      </w:r>
      <w:r>
        <w:rPr>
          <w:rFonts w:ascii="仿宋" w:hAnsi="仿宋" w:eastAsia="仿宋" w:cs="仿宋"/>
          <w:spacing w:val="5"/>
          <w:sz w:val="31"/>
          <w:szCs w:val="31"/>
        </w:rPr>
        <w:t>应在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个工作日内完成安全可靠性论</w:t>
      </w:r>
      <w:r>
        <w:rPr>
          <w:rFonts w:ascii="仿宋" w:hAnsi="仿宋" w:eastAsia="仿宋" w:cs="仿宋"/>
          <w:spacing w:val="13"/>
          <w:sz w:val="31"/>
          <w:szCs w:val="31"/>
        </w:rPr>
        <w:t>证，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并出具</w:t>
      </w:r>
      <w:r>
        <w:rPr>
          <w:rFonts w:ascii="仿宋" w:hAnsi="仿宋" w:eastAsia="仿宋" w:cs="仿宋"/>
          <w:spacing w:val="13"/>
          <w:sz w:val="31"/>
          <w:szCs w:val="31"/>
        </w:rPr>
        <w:t>论证结论，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每个季度</w:t>
      </w:r>
      <w:r>
        <w:rPr>
          <w:rFonts w:ascii="仿宋" w:hAnsi="仿宋" w:eastAsia="仿宋" w:cs="仿宋"/>
          <w:spacing w:val="13"/>
          <w:sz w:val="31"/>
          <w:szCs w:val="31"/>
        </w:rPr>
        <w:t>将论证结果函告省</w:t>
      </w:r>
      <w:r>
        <w:rPr>
          <w:rFonts w:ascii="仿宋" w:hAnsi="仿宋" w:eastAsia="仿宋" w:cs="仿宋"/>
          <w:spacing w:val="12"/>
          <w:sz w:val="31"/>
          <w:szCs w:val="31"/>
        </w:rPr>
        <w:t>应急管理厅。</w:t>
      </w:r>
      <w:r>
        <w:rPr>
          <w:rFonts w:ascii="仿宋" w:hAnsi="仿宋" w:eastAsia="仿宋" w:cs="仿宋"/>
          <w:spacing w:val="13"/>
          <w:sz w:val="31"/>
          <w:szCs w:val="31"/>
        </w:rPr>
        <w:t>企业对现场核实发现的有关问题和修改申请文件</w:t>
      </w:r>
      <w:r>
        <w:rPr>
          <w:rFonts w:ascii="仿宋" w:hAnsi="仿宋" w:eastAsia="仿宋" w:cs="仿宋"/>
          <w:spacing w:val="12"/>
          <w:sz w:val="31"/>
          <w:szCs w:val="31"/>
        </w:rPr>
        <w:t>、资料所需时</w:t>
      </w:r>
      <w:r>
        <w:rPr>
          <w:rFonts w:ascii="仿宋" w:hAnsi="仿宋" w:eastAsia="仿宋" w:cs="仿宋"/>
          <w:spacing w:val="8"/>
          <w:sz w:val="31"/>
          <w:szCs w:val="31"/>
        </w:rPr>
        <w:t>间不计算在本条规定的期限内。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4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三、其他规定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5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（十）相关要求：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582" w:bottom="1156" w:left="1596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企业应对所提供的文件资料的真实性、有效性、完整</w:t>
      </w:r>
      <w:r>
        <w:rPr>
          <w:rFonts w:ascii="仿宋" w:hAnsi="仿宋" w:eastAsia="仿宋" w:cs="仿宋"/>
          <w:spacing w:val="8"/>
          <w:sz w:val="31"/>
          <w:szCs w:val="31"/>
        </w:rPr>
        <w:t>性负责，应积极配合专家现场核查工作；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专家组应依照国家有关法律法规和标准规范，坚持公</w:t>
      </w:r>
      <w:r>
        <w:rPr>
          <w:rFonts w:ascii="仿宋" w:hAnsi="仿宋" w:eastAsia="仿宋" w:cs="仿宋"/>
          <w:spacing w:val="12"/>
          <w:sz w:val="31"/>
          <w:szCs w:val="31"/>
        </w:rPr>
        <w:t>开、公平、公正的原则开展论证工作，在论证过程中及函告论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证结果后要充分听取企业陈述意见；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专家组成员与申请企业有利害关系的，必须事先申明</w:t>
      </w:r>
      <w:r>
        <w:rPr>
          <w:rFonts w:ascii="仿宋" w:hAnsi="仿宋" w:eastAsia="仿宋" w:cs="仿宋"/>
          <w:spacing w:val="1"/>
          <w:sz w:val="31"/>
          <w:szCs w:val="31"/>
        </w:rPr>
        <w:t>并回避；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专家组成员不得索取或者接受企业以及技术转</w:t>
      </w:r>
      <w:r>
        <w:rPr>
          <w:rFonts w:ascii="仿宋" w:hAnsi="仿宋" w:eastAsia="仿宋" w:cs="仿宋"/>
          <w:spacing w:val="6"/>
          <w:sz w:val="31"/>
          <w:szCs w:val="31"/>
        </w:rPr>
        <w:t>让、工</w:t>
      </w:r>
      <w:r>
        <w:rPr>
          <w:rFonts w:ascii="仿宋" w:hAnsi="仿宋" w:eastAsia="仿宋" w:cs="仿宋"/>
          <w:spacing w:val="13"/>
          <w:sz w:val="31"/>
          <w:szCs w:val="31"/>
        </w:rPr>
        <w:t>程设计、评估检测等利益相关单位的财物，不得谋取其它非法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利益；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5.</w:t>
      </w:r>
      <w:r>
        <w:rPr>
          <w:rFonts w:ascii="仿宋" w:hAnsi="仿宋" w:eastAsia="仿宋" w:cs="仿宋"/>
          <w:spacing w:val="5"/>
          <w:sz w:val="31"/>
          <w:szCs w:val="31"/>
        </w:rPr>
        <w:t>涉及相关知识产权保护的工艺技术，相关技术支撑机</w:t>
      </w:r>
      <w:r>
        <w:rPr>
          <w:rFonts w:ascii="仿宋" w:hAnsi="仿宋" w:eastAsia="仿宋" w:cs="仿宋"/>
          <w:spacing w:val="8"/>
          <w:sz w:val="31"/>
          <w:szCs w:val="31"/>
        </w:rPr>
        <w:t>构和专家组成员应严格履行保密义务。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（十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一</w:t>
      </w:r>
      <w:r>
        <w:rPr>
          <w:rFonts w:ascii="仿宋" w:hAnsi="仿宋" w:eastAsia="仿宋" w:cs="仿宋"/>
          <w:spacing w:val="-2"/>
          <w:sz w:val="31"/>
          <w:szCs w:val="31"/>
        </w:rPr>
        <w:t>）本办法自</w:t>
      </w:r>
      <w:r>
        <w:rPr>
          <w:rFonts w:hint="eastAsia" w:ascii="仿宋" w:hAnsi="仿宋" w:eastAsia="仿宋" w:cs="仿宋"/>
          <w:spacing w:val="-61"/>
          <w:sz w:val="31"/>
          <w:szCs w:val="31"/>
          <w:lang w:val="en-US" w:eastAsia="zh-CN"/>
        </w:rPr>
        <w:t>印发之日</w:t>
      </w:r>
      <w:r>
        <w:rPr>
          <w:rFonts w:ascii="仿宋" w:hAnsi="仿宋" w:eastAsia="仿宋" w:cs="仿宋"/>
          <w:spacing w:val="-2"/>
          <w:sz w:val="31"/>
          <w:szCs w:val="31"/>
        </w:rPr>
        <w:t>起施行，由省应急管</w:t>
      </w:r>
      <w:r>
        <w:rPr>
          <w:rFonts w:ascii="仿宋" w:hAnsi="仿宋" w:eastAsia="仿宋" w:cs="仿宋"/>
          <w:spacing w:val="6"/>
          <w:sz w:val="31"/>
          <w:szCs w:val="31"/>
        </w:rPr>
        <w:t>理厅负责解释。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703" w:leftChars="0" w:right="0" w:hanging="703" w:hangingChars="24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-9"/>
          <w:sz w:val="31"/>
          <w:szCs w:val="31"/>
          <w:lang w:eastAsia="zh-CN"/>
        </w:rPr>
        <w:t>江西</w:t>
      </w:r>
      <w:r>
        <w:rPr>
          <w:rFonts w:ascii="仿宋" w:hAnsi="仿宋" w:eastAsia="仿宋" w:cs="仿宋"/>
          <w:spacing w:val="-9"/>
          <w:sz w:val="31"/>
          <w:szCs w:val="31"/>
        </w:rPr>
        <w:t>省国内首次使用化工工艺安全可靠性论证申</w:t>
      </w:r>
      <w:r>
        <w:rPr>
          <w:rFonts w:ascii="仿宋" w:hAnsi="仿宋" w:eastAsia="仿宋" w:cs="仿宋"/>
          <w:spacing w:val="-10"/>
          <w:sz w:val="31"/>
          <w:szCs w:val="31"/>
        </w:rPr>
        <w:t>请书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020" w:firstLineChars="3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江西</w:t>
      </w:r>
      <w:r>
        <w:rPr>
          <w:rFonts w:ascii="仿宋" w:hAnsi="仿宋" w:eastAsia="仿宋" w:cs="仿宋"/>
          <w:spacing w:val="15"/>
          <w:sz w:val="31"/>
          <w:szCs w:val="31"/>
        </w:rPr>
        <w:t>省国内首次使用化工工艺安全可靠性论证报</w:t>
      </w:r>
      <w:r>
        <w:rPr>
          <w:rFonts w:ascii="仿宋" w:hAnsi="仿宋" w:eastAsia="仿宋" w:cs="仿宋"/>
          <w:spacing w:val="5"/>
          <w:sz w:val="31"/>
          <w:szCs w:val="31"/>
        </w:rPr>
        <w:t>告编制提纲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586" w:bottom="1153" w:left="1595" w:header="0" w:footer="994" w:gutter="0"/>
          <w:cols w:space="720" w:num="1"/>
        </w:sectPr>
      </w:pPr>
    </w:p>
    <w:p>
      <w:pPr>
        <w:spacing w:before="196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40" w:line="410" w:lineRule="auto"/>
        <w:ind w:left="2146" w:right="1307" w:hanging="664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江西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省国内首次使用化工工艺</w:t>
      </w:r>
      <w:r>
        <w:rPr>
          <w:rFonts w:ascii="宋体" w:hAnsi="宋体" w:eastAsia="宋体" w:cs="宋体"/>
          <w:spacing w:val="1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安全可靠性论证申请书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tabs>
          <w:tab w:val="left" w:pos="7649"/>
        </w:tabs>
        <w:spacing w:before="101" w:line="366" w:lineRule="auto"/>
        <w:ind w:left="623" w:right="854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项目名称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申请单位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经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办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联系电话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填写日期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</w:t>
      </w:r>
    </w:p>
    <w:p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85" w:bottom="1156" w:left="1616" w:header="0" w:footer="994" w:gutter="0"/>
          <w:cols w:space="720" w:num="1"/>
        </w:sectPr>
      </w:pPr>
    </w:p>
    <w:p>
      <w:pPr>
        <w:spacing w:line="42" w:lineRule="exact"/>
      </w:pPr>
    </w:p>
    <w:tbl>
      <w:tblPr>
        <w:tblStyle w:val="7"/>
        <w:tblW w:w="890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037"/>
        <w:gridCol w:w="1840"/>
        <w:gridCol w:w="1660"/>
        <w:gridCol w:w="2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397" w:lineRule="auto"/>
              <w:ind w:left="136" w:right="133" w:firstLine="35"/>
            </w:pPr>
            <w:r>
              <w:rPr>
                <w:spacing w:val="-26"/>
              </w:rPr>
              <w:t>申请</w:t>
            </w:r>
            <w:r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2037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177" w:line="216" w:lineRule="auto"/>
              <w:ind w:left="466"/>
            </w:pPr>
            <w:r>
              <w:rPr>
                <w:spacing w:val="-5"/>
              </w:rPr>
              <w:t>单位名称</w:t>
            </w:r>
          </w:p>
        </w:tc>
        <w:tc>
          <w:tcPr>
            <w:tcW w:w="603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pStyle w:val="8"/>
              <w:spacing w:before="173" w:line="227" w:lineRule="auto"/>
              <w:ind w:left="736"/>
            </w:pPr>
            <w:r>
              <w:rPr>
                <w:spacing w:val="-4"/>
              </w:rPr>
              <w:t>地址</w:t>
            </w:r>
          </w:p>
        </w:tc>
        <w:tc>
          <w:tcPr>
            <w:tcW w:w="603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>
            <w:pPr>
              <w:pStyle w:val="8"/>
              <w:spacing w:before="176" w:line="219" w:lineRule="auto"/>
              <w:ind w:left="328"/>
            </w:pPr>
            <w:r>
              <w:rPr>
                <w:spacing w:val="-4"/>
              </w:rPr>
              <w:t>法定代表人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spacing w:before="176" w:line="219" w:lineRule="auto"/>
              <w:ind w:left="281"/>
            </w:pPr>
            <w:r>
              <w:rPr>
                <w:spacing w:val="-3"/>
              </w:rPr>
              <w:t>联系电话</w:t>
            </w:r>
          </w:p>
        </w:tc>
        <w:tc>
          <w:tcPr>
            <w:tcW w:w="253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78" w:line="216" w:lineRule="auto"/>
              <w:ind w:left="874"/>
            </w:pPr>
            <w:r>
              <w:rPr>
                <w:spacing w:val="-4"/>
              </w:rPr>
              <w:t>项目名称</w:t>
            </w:r>
          </w:p>
        </w:tc>
        <w:tc>
          <w:tcPr>
            <w:tcW w:w="603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79" w:line="219" w:lineRule="auto"/>
              <w:ind w:left="874"/>
            </w:pPr>
            <w:r>
              <w:rPr>
                <w:spacing w:val="-4"/>
              </w:rPr>
              <w:t>项目地址</w:t>
            </w:r>
          </w:p>
        </w:tc>
        <w:tc>
          <w:tcPr>
            <w:tcW w:w="603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78" w:line="219" w:lineRule="auto"/>
              <w:ind w:left="877"/>
            </w:pPr>
            <w:r>
              <w:rPr>
                <w:spacing w:val="-5"/>
              </w:rPr>
              <w:t>工艺类别</w:t>
            </w:r>
          </w:p>
        </w:tc>
        <w:tc>
          <w:tcPr>
            <w:tcW w:w="603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0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80" w:line="216" w:lineRule="auto"/>
              <w:ind w:left="3467"/>
            </w:pPr>
            <w:r>
              <w:rPr>
                <w:spacing w:val="-2"/>
              </w:rPr>
              <w:t>产品名称、产能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81" w:line="216" w:lineRule="auto"/>
              <w:ind w:left="1144"/>
            </w:pPr>
            <w:r>
              <w:rPr>
                <w:spacing w:val="-3"/>
              </w:rPr>
              <w:t>名称</w:t>
            </w:r>
          </w:p>
        </w:tc>
        <w:tc>
          <w:tcPr>
            <w:tcW w:w="3500" w:type="dxa"/>
            <w:gridSpan w:val="2"/>
            <w:vAlign w:val="top"/>
          </w:tcPr>
          <w:p>
            <w:pPr>
              <w:pStyle w:val="8"/>
              <w:spacing w:before="138" w:line="368" w:lineRule="exact"/>
              <w:ind w:left="1060"/>
            </w:pPr>
            <w:r>
              <w:rPr>
                <w:spacing w:val="-2"/>
                <w:position w:val="1"/>
              </w:rPr>
              <w:t>产能（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t/a</w:t>
            </w:r>
            <w:r>
              <w:rPr>
                <w:spacing w:val="-2"/>
                <w:position w:val="1"/>
              </w:rPr>
              <w:t>）</w:t>
            </w:r>
          </w:p>
        </w:tc>
        <w:tc>
          <w:tcPr>
            <w:tcW w:w="2534" w:type="dxa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0" w:line="220" w:lineRule="auto"/>
              <w:ind w:left="1000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6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8900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85" w:line="216" w:lineRule="auto"/>
              <w:ind w:left="114"/>
            </w:pPr>
            <w:r>
              <w:rPr>
                <w:spacing w:val="-20"/>
              </w:rPr>
              <w:t>工艺简述（反应原理、反应方程式、工艺流程简述、技术成熟情况说明等</w:t>
            </w:r>
            <w:r>
              <w:rPr>
                <w:spacing w:val="-79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8900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92" w:line="216" w:lineRule="auto"/>
              <w:jc w:val="right"/>
            </w:pPr>
            <w:r>
              <w:rPr>
                <w:spacing w:val="-7"/>
              </w:rPr>
              <w:t>本单位郑重承诺，以上所填写内容及提供文件资料均真实、有效、完整。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106"/>
            </w:pPr>
            <w:r>
              <w:rPr>
                <w:spacing w:val="-4"/>
              </w:rPr>
              <w:t>公司法人代表</w:t>
            </w:r>
            <w:r>
              <w:rPr>
                <w:spacing w:val="-62"/>
                <w:w w:val="77"/>
              </w:rPr>
              <w:t>：（</w:t>
            </w:r>
            <w:r>
              <w:rPr>
                <w:spacing w:val="-4"/>
              </w:rPr>
              <w:t xml:space="preserve">签字）           </w:t>
            </w:r>
            <w:r>
              <w:rPr>
                <w:spacing w:val="-5"/>
              </w:rPr>
              <w:t xml:space="preserve">          申请单位（盖章）</w:t>
            </w:r>
          </w:p>
          <w:p>
            <w:pPr>
              <w:pStyle w:val="8"/>
              <w:spacing w:before="296" w:line="218" w:lineRule="auto"/>
              <w:ind w:left="7051"/>
            </w:pPr>
            <w:r>
              <w:rPr>
                <w:spacing w:val="-13"/>
              </w:rPr>
              <w:t>年</w:t>
            </w:r>
            <w:r>
              <w:rPr>
                <w:spacing w:val="106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9"/>
          <w:pgMar w:top="1431" w:right="1515" w:bottom="1153" w:left="1464" w:header="0" w:footer="994" w:gutter="0"/>
          <w:cols w:space="720" w:num="1"/>
        </w:sectPr>
      </w:pPr>
    </w:p>
    <w:p>
      <w:pPr>
        <w:spacing w:before="126" w:line="218" w:lineRule="auto"/>
        <w:ind w:left="5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填表说明：</w:t>
      </w:r>
    </w:p>
    <w:p>
      <w:pPr>
        <w:spacing w:before="76" w:line="217" w:lineRule="auto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“</w:t>
      </w:r>
      <w:r>
        <w:rPr>
          <w:rFonts w:ascii="仿宋" w:hAnsi="仿宋" w:eastAsia="仿宋" w:cs="仿宋"/>
          <w:spacing w:val="2"/>
          <w:sz w:val="24"/>
          <w:szCs w:val="24"/>
        </w:rPr>
        <w:t>工艺类别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”</w:t>
      </w:r>
      <w:r>
        <w:rPr>
          <w:rFonts w:ascii="仿宋" w:hAnsi="仿宋" w:eastAsia="仿宋" w:cs="仿宋"/>
          <w:spacing w:val="2"/>
          <w:sz w:val="24"/>
          <w:szCs w:val="24"/>
        </w:rPr>
        <w:t>应按以下类别填写：</w:t>
      </w:r>
    </w:p>
    <w:p>
      <w:pPr>
        <w:spacing w:before="77" w:line="217" w:lineRule="auto"/>
        <w:ind w:left="71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仿宋" w:hAnsi="仿宋" w:eastAsia="仿宋" w:cs="仿宋"/>
          <w:spacing w:val="-2"/>
          <w:sz w:val="24"/>
          <w:szCs w:val="24"/>
        </w:rPr>
        <w:t>产品为国内首次生产且涉及化学反应过程的；</w:t>
      </w:r>
    </w:p>
    <w:p>
      <w:pPr>
        <w:spacing w:before="77" w:line="217" w:lineRule="auto"/>
        <w:ind w:left="48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仿宋" w:hAnsi="仿宋" w:eastAsia="仿宋" w:cs="仿宋"/>
          <w:sz w:val="24"/>
          <w:szCs w:val="24"/>
        </w:rPr>
        <w:t>拟采用工艺技术是国内首次中试放大或产业化应用</w:t>
      </w:r>
      <w:r>
        <w:rPr>
          <w:rFonts w:ascii="仿宋" w:hAnsi="仿宋" w:eastAsia="仿宋" w:cs="仿宋"/>
          <w:spacing w:val="-1"/>
          <w:sz w:val="24"/>
          <w:szCs w:val="24"/>
        </w:rPr>
        <w:t>的实验室技术；</w:t>
      </w:r>
    </w:p>
    <w:p>
      <w:pPr>
        <w:spacing w:before="78" w:line="263" w:lineRule="auto"/>
        <w:ind w:left="85" w:hanging="3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3.</w:t>
      </w:r>
      <w:r>
        <w:rPr>
          <w:rFonts w:ascii="仿宋" w:hAnsi="仿宋" w:eastAsia="仿宋" w:cs="仿宋"/>
          <w:spacing w:val="-3"/>
          <w:sz w:val="24"/>
          <w:szCs w:val="24"/>
        </w:rPr>
        <w:t>产品在国内有其他化工企业生产，但是工艺路线、原料路线或者操作控制路线为国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内首次使用；</w:t>
      </w:r>
    </w:p>
    <w:p>
      <w:pPr>
        <w:spacing w:before="37" w:line="214" w:lineRule="auto"/>
        <w:ind w:left="4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引进国外成熟生产工艺在国内首次使用的生产工艺技术；</w:t>
      </w:r>
    </w:p>
    <w:p>
      <w:pPr>
        <w:spacing w:before="81" w:line="262" w:lineRule="auto"/>
        <w:ind w:left="48" w:firstLine="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国内有其他化工企业采用相同工艺路线生产相同</w:t>
      </w:r>
      <w:r>
        <w:rPr>
          <w:rFonts w:ascii="仿宋" w:hAnsi="仿宋" w:eastAsia="仿宋" w:cs="仿宋"/>
          <w:spacing w:val="-4"/>
          <w:sz w:val="24"/>
          <w:szCs w:val="24"/>
        </w:rPr>
        <w:t>产品，但生产能力、关键生产装置</w:t>
      </w:r>
      <w:r>
        <w:rPr>
          <w:rFonts w:ascii="仿宋" w:hAnsi="仿宋" w:eastAsia="仿宋" w:cs="仿宋"/>
          <w:sz w:val="24"/>
          <w:szCs w:val="24"/>
        </w:rPr>
        <w:t xml:space="preserve"> （增加设备台套数除外）有重大变化且未经工程</w:t>
      </w:r>
      <w:r>
        <w:rPr>
          <w:rFonts w:ascii="仿宋" w:hAnsi="仿宋" w:eastAsia="仿宋" w:cs="仿宋"/>
          <w:spacing w:val="-1"/>
          <w:sz w:val="24"/>
          <w:szCs w:val="24"/>
        </w:rPr>
        <w:t>可靠性论证的；</w:t>
      </w:r>
    </w:p>
    <w:p>
      <w:pPr>
        <w:spacing w:before="39" w:line="265" w:lineRule="auto"/>
        <w:ind w:left="72" w:right="153" w:hanging="1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rFonts w:ascii="仿宋" w:hAnsi="仿宋" w:eastAsia="仿宋" w:cs="仿宋"/>
          <w:sz w:val="24"/>
          <w:szCs w:val="24"/>
        </w:rPr>
        <w:t>其他化工企业采用相同工艺路线和原料路线，因工艺</w:t>
      </w:r>
      <w:r>
        <w:rPr>
          <w:rFonts w:ascii="仿宋" w:hAnsi="仿宋" w:eastAsia="仿宋" w:cs="仿宋"/>
          <w:spacing w:val="-1"/>
          <w:sz w:val="24"/>
          <w:szCs w:val="24"/>
        </w:rPr>
        <w:t>技术原因导致生产安全事故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的。</w:t>
      </w:r>
    </w:p>
    <w:p>
      <w:pPr>
        <w:spacing w:line="265" w:lineRule="auto"/>
        <w:rPr>
          <w:rFonts w:ascii="仿宋" w:hAnsi="仿宋" w:eastAsia="仿宋" w:cs="仿宋"/>
          <w:sz w:val="24"/>
          <w:szCs w:val="24"/>
        </w:rPr>
        <w:sectPr>
          <w:footerReference r:id="rId11" w:type="default"/>
          <w:pgSz w:w="11906" w:h="16839"/>
          <w:pgMar w:top="1431" w:right="1585" w:bottom="1156" w:left="1543" w:header="0" w:footer="994" w:gutter="0"/>
          <w:cols w:space="720" w:num="1"/>
        </w:sectPr>
      </w:pPr>
    </w:p>
    <w:p>
      <w:pPr>
        <w:spacing w:before="64" w:line="230" w:lineRule="auto"/>
        <w:ind w:left="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spacing w:before="140" w:line="271" w:lineRule="auto"/>
        <w:ind w:left="2597" w:right="505" w:hanging="2199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  <w:t>江西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省国内首次使用化工工艺安全可靠性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论证报告编制提纲</w:t>
      </w:r>
    </w:p>
    <w:p>
      <w:pPr>
        <w:pStyle w:val="2"/>
        <w:spacing w:line="330" w:lineRule="auto"/>
      </w:pPr>
    </w:p>
    <w:p>
      <w:pPr>
        <w:pStyle w:val="2"/>
        <w:spacing w:line="331" w:lineRule="auto"/>
      </w:pPr>
    </w:p>
    <w:p>
      <w:pPr>
        <w:spacing w:before="101" w:line="222" w:lineRule="auto"/>
        <w:ind w:left="64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项目情况</w:t>
      </w:r>
    </w:p>
    <w:p>
      <w:pPr>
        <w:spacing w:before="186" w:line="222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项目概况</w:t>
      </w:r>
    </w:p>
    <w:p>
      <w:pPr>
        <w:spacing w:before="185" w:line="318" w:lineRule="auto"/>
        <w:ind w:right="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项目建设单位、设计单位及拟建项目概况，工艺技术来源。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采用转让技术的，还应包括技术转让单位基本情</w:t>
      </w:r>
      <w:r>
        <w:rPr>
          <w:rFonts w:ascii="仿宋" w:hAnsi="仿宋" w:eastAsia="仿宋" w:cs="仿宋"/>
          <w:spacing w:val="8"/>
          <w:sz w:val="31"/>
          <w:szCs w:val="31"/>
        </w:rPr>
        <w:t>况。</w:t>
      </w:r>
    </w:p>
    <w:p>
      <w:pPr>
        <w:spacing w:before="54" w:line="323" w:lineRule="auto"/>
        <w:ind w:left="14" w:right="2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生产规模、产品方案、质量指标，选址以及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两</w:t>
      </w:r>
      <w:r>
        <w:rPr>
          <w:rFonts w:ascii="仿宋" w:hAnsi="仿宋" w:eastAsia="仿宋" w:cs="仿宋"/>
          <w:spacing w:val="3"/>
          <w:sz w:val="31"/>
          <w:szCs w:val="31"/>
        </w:rPr>
        <w:t>重点一重大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等情况，所需要的主要原辅材料、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中间产品、最</w:t>
      </w:r>
      <w:r>
        <w:rPr>
          <w:rFonts w:ascii="仿宋" w:hAnsi="仿宋" w:eastAsia="仿宋" w:cs="仿宋"/>
          <w:spacing w:val="9"/>
          <w:sz w:val="31"/>
          <w:szCs w:val="31"/>
        </w:rPr>
        <w:t>终产品及其危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险化学品理化性能指标。</w:t>
      </w:r>
    </w:p>
    <w:p>
      <w:pPr>
        <w:spacing w:before="51" w:line="225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1.2   </w:t>
      </w:r>
      <w:r>
        <w:rPr>
          <w:rFonts w:ascii="仿宋" w:hAnsi="仿宋" w:eastAsia="仿宋" w:cs="仿宋"/>
          <w:spacing w:val="-5"/>
          <w:sz w:val="31"/>
          <w:szCs w:val="31"/>
        </w:rPr>
        <w:t>自鉴定意见</w:t>
      </w:r>
    </w:p>
    <w:p>
      <w:pPr>
        <w:spacing w:before="180" w:line="319" w:lineRule="auto"/>
        <w:ind w:left="6" w:right="100" w:firstLine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自鉴定是国内首次使用化工工艺的类别、范</w:t>
      </w:r>
      <w:r>
        <w:rPr>
          <w:rFonts w:ascii="仿宋" w:hAnsi="仿宋" w:eastAsia="仿宋" w:cs="仿宋"/>
          <w:spacing w:val="10"/>
          <w:sz w:val="31"/>
          <w:szCs w:val="31"/>
        </w:rPr>
        <w:t>围及安全可靠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性结论。</w:t>
      </w:r>
    </w:p>
    <w:p>
      <w:pPr>
        <w:spacing w:before="51" w:line="222" w:lineRule="auto"/>
        <w:ind w:left="63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工艺技术分析</w:t>
      </w:r>
    </w:p>
    <w:p>
      <w:pPr>
        <w:spacing w:before="188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2.1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工艺介绍</w:t>
      </w:r>
    </w:p>
    <w:p>
      <w:pPr>
        <w:spacing w:before="188" w:line="317" w:lineRule="auto"/>
        <w:ind w:left="9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包括工艺流程说明、反应机理、反应方程式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PID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流程图、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物料平衡等。</w:t>
      </w:r>
    </w:p>
    <w:p>
      <w:pPr>
        <w:spacing w:before="53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2.2  </w:t>
      </w:r>
      <w:r>
        <w:rPr>
          <w:rFonts w:ascii="仿宋" w:hAnsi="仿宋" w:eastAsia="仿宋" w:cs="仿宋"/>
          <w:spacing w:val="6"/>
          <w:sz w:val="31"/>
          <w:szCs w:val="31"/>
        </w:rPr>
        <w:t>工艺技术对比分析</w:t>
      </w:r>
    </w:p>
    <w:p>
      <w:pPr>
        <w:spacing w:before="190" w:line="317" w:lineRule="auto"/>
        <w:ind w:left="7" w:right="10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与国内外同类工艺技术进行对比，对比说明本工艺技术的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异同，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以及安全性、可靠性和先进性情况。</w:t>
      </w:r>
    </w:p>
    <w:p>
      <w:pPr>
        <w:spacing w:before="53" w:line="222" w:lineRule="auto"/>
        <w:ind w:left="63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2.3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工艺安全分析</w:t>
      </w:r>
    </w:p>
    <w:p>
      <w:pPr>
        <w:spacing w:before="188" w:line="222" w:lineRule="auto"/>
        <w:ind w:left="63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）危险有害因素分析；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23" w:right="1488" w:bottom="1156" w:left="1598" w:header="0" w:footer="994" w:gutter="0"/>
          <w:cols w:space="720" w:num="1"/>
        </w:sectPr>
      </w:pPr>
    </w:p>
    <w:p>
      <w:pPr>
        <w:spacing w:before="21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）工艺倍数放大热力学分析；</w:t>
      </w:r>
    </w:p>
    <w:p>
      <w:pPr>
        <w:spacing w:before="187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）自控联锁方案安全可靠性分析及对策措施；</w:t>
      </w:r>
    </w:p>
    <w:p>
      <w:pPr>
        <w:spacing w:before="18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HAZOP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分析报告；</w:t>
      </w:r>
    </w:p>
    <w:p>
      <w:pPr>
        <w:spacing w:before="190" w:line="296" w:lineRule="auto"/>
        <w:ind w:left="11" w:right="8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）工艺安全可靠性分析。应重点结合工艺反应机理、反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应安全风险评估、危险有害因素分析结果，分析工艺过程中的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关键点，明确对策措施。</w:t>
      </w:r>
    </w:p>
    <w:p>
      <w:pPr>
        <w:spacing w:before="187" w:line="224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主要设备选型</w:t>
      </w:r>
    </w:p>
    <w:p>
      <w:pPr>
        <w:spacing w:before="183" w:line="317" w:lineRule="auto"/>
        <w:ind w:left="7" w:right="9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列出项目的主要设备选择原则、依据及选择方案；主要设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备安全可靠性分析及对策措施。</w:t>
      </w:r>
    </w:p>
    <w:p>
      <w:pPr>
        <w:spacing w:before="57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2.5  </w:t>
      </w:r>
      <w:r>
        <w:rPr>
          <w:rFonts w:ascii="仿宋" w:hAnsi="仿宋" w:eastAsia="仿宋" w:cs="仿宋"/>
          <w:spacing w:val="7"/>
          <w:sz w:val="31"/>
          <w:szCs w:val="31"/>
        </w:rPr>
        <w:t>反应安全风险评估结果</w:t>
      </w:r>
    </w:p>
    <w:p>
      <w:pPr>
        <w:spacing w:before="189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说明反应安全风险评估情况，列出主要评估结果。</w:t>
      </w:r>
    </w:p>
    <w:p>
      <w:pPr>
        <w:spacing w:before="189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2.6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应急设施分析</w:t>
      </w:r>
    </w:p>
    <w:p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项目所需要消防设施、气体防护等匹配情况介绍。</w:t>
      </w:r>
    </w:p>
    <w:p>
      <w:pPr>
        <w:spacing w:before="187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2.7  </w:t>
      </w:r>
      <w:r>
        <w:rPr>
          <w:rFonts w:ascii="仿宋" w:hAnsi="仿宋" w:eastAsia="仿宋" w:cs="仿宋"/>
          <w:spacing w:val="6"/>
          <w:sz w:val="31"/>
          <w:szCs w:val="31"/>
        </w:rPr>
        <w:t>其他情况说明</w:t>
      </w:r>
    </w:p>
    <w:p>
      <w:pPr>
        <w:spacing w:before="18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三废情况及处置措施，试验过程异常工况及事件事故情况。</w:t>
      </w:r>
    </w:p>
    <w:p>
      <w:pPr>
        <w:spacing w:before="188" w:line="224" w:lineRule="auto"/>
        <w:ind w:left="63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结论</w:t>
      </w:r>
    </w:p>
    <w:p>
      <w:pPr>
        <w:spacing w:before="184" w:line="220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综合本项目的安全可靠性，明确结论。</w:t>
      </w:r>
    </w:p>
    <w:p>
      <w:pPr>
        <w:spacing w:before="189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其他要求</w:t>
      </w:r>
    </w:p>
    <w:p>
      <w:pPr>
        <w:spacing w:before="191" w:line="322" w:lineRule="auto"/>
        <w:ind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根据首次工艺技术类别、范围，结合技术来源实际情况，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提供反应风险评估报告，小试和中试总结报告，技术转让合同</w:t>
      </w:r>
      <w:r>
        <w:rPr>
          <w:rFonts w:ascii="仿宋" w:hAnsi="仿宋" w:eastAsia="仿宋" w:cs="仿宋"/>
          <w:spacing w:val="8"/>
          <w:sz w:val="31"/>
          <w:szCs w:val="31"/>
        </w:rPr>
        <w:t>及其它相关支撑材料。</w:t>
      </w:r>
    </w:p>
    <w:p>
      <w:pPr>
        <w:spacing w:before="56" w:line="317" w:lineRule="auto"/>
        <w:ind w:left="13" w:right="91" w:firstLine="638"/>
      </w:pPr>
      <w:r>
        <w:rPr>
          <w:rFonts w:ascii="仿宋" w:hAnsi="仿宋" w:eastAsia="仿宋" w:cs="仿宋"/>
          <w:spacing w:val="13"/>
          <w:sz w:val="31"/>
          <w:szCs w:val="31"/>
        </w:rPr>
        <w:t>上述材料中涉及的外文资料应翻译成中文并</w:t>
      </w:r>
      <w:r>
        <w:rPr>
          <w:rFonts w:ascii="仿宋" w:hAnsi="仿宋" w:eastAsia="仿宋" w:cs="仿宋"/>
          <w:spacing w:val="12"/>
          <w:sz w:val="31"/>
          <w:szCs w:val="31"/>
        </w:rPr>
        <w:t>与外文资料一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并提交，涉及商业或技术秘密的应进行脱密处理。</w:t>
      </w:r>
    </w:p>
    <w:sectPr>
      <w:footerReference r:id="rId13" w:type="default"/>
      <w:pgSz w:w="11906" w:h="16839"/>
      <w:pgMar w:top="1431" w:right="1703" w:bottom="400" w:left="16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4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6E596E"/>
    <w:rsid w:val="0FF06FE1"/>
    <w:rsid w:val="1BF63035"/>
    <w:rsid w:val="326B78D8"/>
    <w:rsid w:val="34D37C31"/>
    <w:rsid w:val="609D1B34"/>
    <w:rsid w:val="76AF7D19"/>
    <w:rsid w:val="77738D68"/>
    <w:rsid w:val="777F1620"/>
    <w:rsid w:val="78C83810"/>
    <w:rsid w:val="DF6EC6B7"/>
    <w:rsid w:val="FDFD7701"/>
    <w:rsid w:val="FEDB6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2685</Words>
  <Characters>2740</Characters>
  <TotalTime>0</TotalTime>
  <ScaleCrop>false</ScaleCrop>
  <LinksUpToDate>false</LinksUpToDate>
  <CharactersWithSpaces>2915</CharactersWithSpaces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2023-11-02T15:40:00Z</dcterms:created>
  <dc:creator>丁加伟</dc:creator>
  <cp:lastModifiedBy>yangxiaopei</cp:lastModifiedBy>
  <dcterms:modified xsi:type="dcterms:W3CDTF">2025-09-16T11:20:05Z</dcterms:modified>
  <dc:title>ZJSP70-2023-0003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2025-02-17T16:44:35Z</vt:filetime>
  </property>
  <property fmtid="{D5CDD505-2E9C-101B-9397-08002B2CF9AE}" pid="4" name="KSOTemplateDocerSaveRecord">
    <vt:lpwstr>eyJoZGlkIjoiYzRkY2IzMTVlYTdiOGZhNjkzYjE2ZDMwZDhjNjY0NWMiLCJ1c2VySWQiOiI1MjgyNzUxMDcifQ==</vt:lpwstr>
  </property>
  <property fmtid="{D5CDD505-2E9C-101B-9397-08002B2CF9AE}" pid="5" name="KSOProductBuildVer">
    <vt:lpwstr>2052-11.8.2.10554</vt:lpwstr>
  </property>
  <property fmtid="{D5CDD505-2E9C-101B-9397-08002B2CF9AE}" pid="6" name="ICV">
    <vt:lpwstr>B25332347F1B4BFABBF932144A95D217_12</vt:lpwstr>
  </property>
</Properties>
</file>